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line="264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The General Assembly,</w:t>
      </w:r>
    </w:p>
    <w:p w:rsidR="00000000" w:rsidDel="00000000" w:rsidP="00000000" w:rsidRDefault="00000000" w:rsidRPr="00000000" w14:paraId="00000002">
      <w:pPr>
        <w:spacing w:after="120" w:line="264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20" w:line="264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Preambulatory</w:t>
      </w:r>
      <w:r w:rsidDel="00000000" w:rsidR="00000000" w:rsidRPr="00000000">
        <w:rPr>
          <w:rFonts w:ascii="Arial" w:cs="Arial" w:eastAsia="Arial" w:hAnsi="Arial"/>
          <w:rtl w:val="0"/>
        </w:rPr>
        <w:t xml:space="preserve"> clause,</w:t>
      </w:r>
    </w:p>
    <w:p w:rsidR="00000000" w:rsidDel="00000000" w:rsidP="00000000" w:rsidRDefault="00000000" w:rsidRPr="00000000" w14:paraId="00000004">
      <w:pPr>
        <w:spacing w:after="120" w:line="264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20" w:line="264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Preambulatory</w:t>
      </w:r>
      <w:r w:rsidDel="00000000" w:rsidR="00000000" w:rsidRPr="00000000">
        <w:rPr>
          <w:rFonts w:ascii="Arial" w:cs="Arial" w:eastAsia="Arial" w:hAnsi="Arial"/>
          <w:rtl w:val="0"/>
        </w:rPr>
        <w:t xml:space="preserve"> clause,</w:t>
      </w:r>
    </w:p>
    <w:p w:rsidR="00000000" w:rsidDel="00000000" w:rsidP="00000000" w:rsidRDefault="00000000" w:rsidRPr="00000000" w14:paraId="00000006">
      <w:pPr>
        <w:spacing w:after="120" w:line="264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20" w:line="264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Preambulatory</w:t>
      </w:r>
      <w:r w:rsidDel="00000000" w:rsidR="00000000" w:rsidRPr="00000000">
        <w:rPr>
          <w:rFonts w:ascii="Arial" w:cs="Arial" w:eastAsia="Arial" w:hAnsi="Arial"/>
          <w:rtl w:val="0"/>
        </w:rPr>
        <w:t xml:space="preserve"> clause,</w:t>
      </w:r>
    </w:p>
    <w:p w:rsidR="00000000" w:rsidDel="00000000" w:rsidP="00000000" w:rsidRDefault="00000000" w:rsidRPr="00000000" w14:paraId="00000008">
      <w:pPr>
        <w:spacing w:after="120" w:line="264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64" w:lineRule="auto"/>
        <w:ind w:left="340" w:right="0" w:hanging="34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Operative clause;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64" w:lineRule="auto"/>
        <w:ind w:left="34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64" w:lineRule="auto"/>
        <w:ind w:left="340" w:right="0" w:hanging="34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Operative clause: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64" w:lineRule="auto"/>
        <w:ind w:left="144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Sub-clause;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64" w:lineRule="auto"/>
        <w:ind w:left="144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Sub-clause;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64" w:lineRule="auto"/>
        <w:ind w:left="144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Sub-clause;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64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64" w:lineRule="auto"/>
        <w:ind w:left="340" w:right="0" w:hanging="34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Operative clause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64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64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64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64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64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64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64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64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64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64" w:lineRule="auto"/>
        <w:ind w:left="0" w:right="0" w:firstLine="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64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64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headerReference r:id="rId8" w:type="even"/>
      <w:footerReference r:id="rId9" w:type="default"/>
      <w:footerReference r:id="rId10" w:type="first"/>
      <w:pgSz w:h="16838" w:w="11906" w:orient="portrait"/>
      <w:pgMar w:bottom="1440.0000000000002" w:top="1700.7874015748032" w:left="1440.0000000000002" w:right="1440.0000000000002" w:header="345.82677165354335" w:footer="708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jc w:val="center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/>
      <w:pict>
        <v:shape id="WordPictureWatermark1" style="position:absolute;width:451.27559055118115pt;height:451.27559055118115pt;rotation:0;z-index:-503316481;mso-position-horizontal-relative:margin;mso-position-horizontal:center;mso-position-vertical-relative:margin;mso-position-vertical:center;" alt="" type="#_x0000_t75">
          <v:imagedata blacklevel="22938f" cropbottom="0f" cropleft="0f" cropright="0f" croptop="0f" gain="19661f" r:id="rId1" o:title="image2.png"/>
        </v:shape>
      </w:pic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/>
      <w:drawing>
        <wp:anchor allowOverlap="1" behindDoc="0" distB="114300" distT="114300" distL="114300" distR="114300" hidden="0" layoutInCell="1" locked="0" relativeHeight="0" simplePos="0">
          <wp:simplePos x="0" y="0"/>
          <wp:positionH relativeFrom="page">
            <wp:posOffset>-28799</wp:posOffset>
          </wp:positionH>
          <wp:positionV relativeFrom="page">
            <wp:posOffset>-28799</wp:posOffset>
          </wp:positionV>
          <wp:extent cx="7596413" cy="657225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96413" cy="65722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tabs>
        <w:tab w:val="center" w:leader="none" w:pos="4513"/>
        <w:tab w:val="right" w:leader="none" w:pos="9026"/>
      </w:tabs>
      <w:jc w:val="center"/>
      <w:rPr/>
    </w:pPr>
    <w:r w:rsidDel="00000000" w:rsidR="00000000" w:rsidRPr="00000000">
      <w:rPr/>
      <w:drawing>
        <wp:anchor allowOverlap="1" behindDoc="0" distB="114300" distT="114300" distL="114300" distR="114300" hidden="0" layoutInCell="1" locked="0" relativeHeight="0" simplePos="0">
          <wp:simplePos x="0" y="0"/>
          <wp:positionH relativeFrom="page">
            <wp:posOffset>-9524</wp:posOffset>
          </wp:positionH>
          <wp:positionV relativeFrom="page">
            <wp:posOffset>525</wp:posOffset>
          </wp:positionV>
          <wp:extent cx="7662398" cy="642413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662398" cy="642413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  <w:tbl>
    <w:tblPr>
      <w:tblStyle w:val="Table1"/>
      <w:tblW w:w="9016.0" w:type="dxa"/>
      <w:jc w:val="left"/>
      <w:tblBorders>
        <w:top w:color="000000" w:space="0" w:sz="0" w:val="nil"/>
        <w:left w:color="000000" w:space="0" w:sz="0" w:val="nil"/>
        <w:bottom w:color="000000" w:space="0" w:sz="4" w:val="single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400"/>
    </w:tblPr>
    <w:tblGrid>
      <w:gridCol w:w="9016"/>
      <w:tblGridChange w:id="0">
        <w:tblGrid>
          <w:gridCol w:w="9016"/>
        </w:tblGrid>
      </w:tblGridChange>
    </w:tblGrid>
    <w:tr>
      <w:trPr>
        <w:cantSplit w:val="0"/>
        <w:tblHeader w:val="0"/>
      </w:trPr>
      <w:tc>
        <w:tcPr>
          <w:tcBorders>
            <w:bottom w:color="000000" w:space="0" w:sz="12" w:val="single"/>
          </w:tcBorders>
        </w:tcPr>
        <w:p w:rsidR="00000000" w:rsidDel="00000000" w:rsidP="00000000" w:rsidRDefault="00000000" w:rsidRPr="00000000" w14:paraId="00000021">
          <w:pPr>
            <w:tabs>
              <w:tab w:val="center" w:leader="none" w:pos="4513"/>
              <w:tab w:val="right" w:leader="none" w:pos="9026"/>
            </w:tabs>
            <w:spacing w:line="240" w:lineRule="auto"/>
            <w:rPr>
              <w:rFonts w:ascii="Arial" w:cs="Arial" w:eastAsia="Arial" w:hAnsi="Arial"/>
              <w:b w:val="1"/>
              <w:bCs w:val="1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2">
          <w:pPr>
            <w:tabs>
              <w:tab w:val="center" w:leader="none" w:pos="4513"/>
              <w:tab w:val="right" w:leader="none" w:pos="9026"/>
            </w:tabs>
            <w:spacing w:line="240" w:lineRule="auto"/>
            <w:rPr>
              <w:rFonts w:ascii="Arial" w:cs="Arial" w:eastAsia="Arial" w:hAnsi="Arial"/>
              <w:b w:val="1"/>
              <w:bCs w:val="1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3">
          <w:pPr>
            <w:spacing w:after="0" w:line="240" w:lineRule="auto"/>
            <w:rPr>
              <w:rFonts w:ascii="Arial" w:cs="Arial" w:eastAsia="Arial" w:hAnsi="Arial"/>
              <w:b w:val="1"/>
              <w:bCs w:val="1"/>
              <w:sz w:val="34"/>
              <w:szCs w:val="34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sz w:val="32"/>
              <w:szCs w:val="32"/>
              <w:rtl w:val="0"/>
            </w:rPr>
            <w:t xml:space="preserve">working paper template</w:t>
          </w:r>
          <w:r w:rsidDel="00000000" w:rsidR="00000000" w:rsidRPr="00000000">
            <w:rPr>
              <w:rFonts w:ascii="Arial" w:cs="Arial" w:eastAsia="Arial" w:hAnsi="Arial"/>
              <w:b w:val="1"/>
              <w:bCs w:val="1"/>
              <w:sz w:val="34"/>
              <w:szCs w:val="34"/>
              <w:rtl w:val="0"/>
            </w:rPr>
            <w:tab/>
            <w:tab/>
            <w:tab/>
            <w:tab/>
            <w:tab/>
            <w:tab/>
            <w:tab/>
            <w:t xml:space="preserve">   </w:t>
          </w:r>
        </w:p>
        <w:p w:rsidR="00000000" w:rsidDel="00000000" w:rsidP="00000000" w:rsidRDefault="00000000" w:rsidRPr="00000000" w14:paraId="00000024">
          <w:pPr>
            <w:pBdr>
              <w:bottom w:color="000000" w:space="1" w:sz="12" w:val="single"/>
            </w:pBdr>
            <w:spacing w:after="0" w:line="240" w:lineRule="auto"/>
            <w:rPr>
              <w:rFonts w:ascii="Arial" w:cs="Arial" w:eastAsia="Arial" w:hAnsi="Arial"/>
              <w:sz w:val="10"/>
              <w:szCs w:val="10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5">
          <w:pPr>
            <w:spacing w:after="0" w:line="240" w:lineRule="auto"/>
            <w:jc w:val="center"/>
            <w:rPr>
              <w:rFonts w:ascii="Arial" w:cs="Arial" w:eastAsia="Arial" w:hAnsi="Arial"/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6">
          <w:pPr>
            <w:tabs>
              <w:tab w:val="center" w:leader="none" w:pos="4513"/>
              <w:tab w:val="right" w:leader="none" w:pos="9026"/>
            </w:tabs>
            <w:spacing w:line="240" w:lineRule="auto"/>
            <w:rPr>
              <w:rFonts w:ascii="Arial" w:cs="Arial" w:eastAsia="Arial" w:hAnsi="Arial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rtl w:val="0"/>
            </w:rPr>
            <w:t xml:space="preserve">Committee: </w:t>
          </w:r>
          <w:r w:rsidDel="00000000" w:rsidR="00000000" w:rsidRPr="00000000">
            <w:rPr>
              <w:rFonts w:ascii="Arial" w:cs="Arial" w:eastAsia="Arial" w:hAnsi="Arial"/>
              <w:rtl w:val="0"/>
            </w:rPr>
            <w:t xml:space="preserve">(fill in Committee)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7">
          <w:pPr>
            <w:tabs>
              <w:tab w:val="center" w:leader="none" w:pos="4513"/>
              <w:tab w:val="right" w:leader="none" w:pos="9026"/>
            </w:tabs>
            <w:spacing w:line="240" w:lineRule="auto"/>
            <w:rPr>
              <w:rFonts w:ascii="Arial" w:cs="Arial" w:eastAsia="Arial" w:hAnsi="Arial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rtl w:val="0"/>
            </w:rPr>
            <w:t xml:space="preserve">Topic: </w:t>
          </w:r>
          <w:r w:rsidDel="00000000" w:rsidR="00000000" w:rsidRPr="00000000">
            <w:rPr>
              <w:rFonts w:ascii="Arial" w:cs="Arial" w:eastAsia="Arial" w:hAnsi="Arial"/>
              <w:rtl w:val="0"/>
            </w:rPr>
            <w:t xml:space="preserve">(fill in conference topic)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8">
          <w:pPr>
            <w:tabs>
              <w:tab w:val="center" w:leader="none" w:pos="4513"/>
              <w:tab w:val="right" w:leader="none" w:pos="9026"/>
            </w:tabs>
            <w:spacing w:line="240" w:lineRule="auto"/>
            <w:rPr>
              <w:rFonts w:ascii="Arial" w:cs="Arial" w:eastAsia="Arial" w:hAnsi="Arial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rtl w:val="0"/>
            </w:rPr>
            <w:t xml:space="preserve">Document Number: </w:t>
          </w:r>
          <w:r w:rsidDel="00000000" w:rsidR="00000000" w:rsidRPr="00000000">
            <w:rPr>
              <w:rFonts w:ascii="Arial" w:cs="Arial" w:eastAsia="Arial" w:hAnsi="Arial"/>
              <w:rtl w:val="0"/>
            </w:rPr>
            <w:t xml:space="preserve">(</w:t>
          </w:r>
          <w:r w:rsidDel="00000000" w:rsidR="00000000" w:rsidRPr="00000000">
            <w:rPr>
              <w:rFonts w:ascii="Arial" w:cs="Arial" w:eastAsia="Arial" w:hAnsi="Arial"/>
              <w:rtl w:val="0"/>
            </w:rPr>
            <w:t xml:space="preserve">Leave blank for Dais)</w:t>
          </w:r>
        </w:p>
        <w:p w:rsidR="00000000" w:rsidDel="00000000" w:rsidP="00000000" w:rsidRDefault="00000000" w:rsidRPr="00000000" w14:paraId="00000029">
          <w:pPr>
            <w:spacing w:after="120" w:line="264" w:lineRule="auto"/>
            <w:rPr>
              <w:rFonts w:ascii="Arial" w:cs="Arial" w:eastAsia="Arial" w:hAnsi="Arial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rtl w:val="0"/>
            </w:rPr>
            <w:t xml:space="preserve">Sponsors:</w:t>
          </w:r>
          <w:r w:rsidDel="00000000" w:rsidR="00000000" w:rsidRPr="00000000">
            <w:rPr>
              <w:rFonts w:ascii="Arial" w:cs="Arial" w:eastAsia="Arial" w:hAnsi="Arial"/>
              <w:rtl w:val="0"/>
            </w:rPr>
            <w:tab/>
            <w:t xml:space="preserve">(Member State names as stated on the placard in alphabetical order)</w:t>
          </w:r>
        </w:p>
        <w:p w:rsidR="00000000" w:rsidDel="00000000" w:rsidP="00000000" w:rsidRDefault="00000000" w:rsidRPr="00000000" w14:paraId="0000002A">
          <w:pPr>
            <w:spacing w:after="120" w:line="264" w:lineRule="auto"/>
            <w:rPr>
              <w:rFonts w:ascii="Arial" w:cs="Arial" w:eastAsia="Arial" w:hAnsi="Arial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rtl w:val="0"/>
            </w:rPr>
            <w:t xml:space="preserve">Signatories:</w:t>
          </w:r>
          <w:r w:rsidDel="00000000" w:rsidR="00000000" w:rsidRPr="00000000">
            <w:rPr>
              <w:rFonts w:ascii="Arial" w:cs="Arial" w:eastAsia="Arial" w:hAnsi="Arial"/>
              <w:rtl w:val="0"/>
            </w:rPr>
            <w:tab/>
            <w:t xml:space="preserve">(Member State names as stated on the placard in alphabetical order)</w:t>
          </w:r>
        </w:p>
        <w:p w:rsidR="00000000" w:rsidDel="00000000" w:rsidP="00000000" w:rsidRDefault="00000000" w:rsidRPr="00000000" w14:paraId="0000002B">
          <w:pPr>
            <w:spacing w:after="120" w:line="264" w:lineRule="auto"/>
            <w:rPr>
              <w:rFonts w:ascii="Arial" w:cs="Arial" w:eastAsia="Arial" w:hAnsi="Arial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rtl w:val="0"/>
            </w:rPr>
            <w:t xml:space="preserve">Signatories:</w:t>
          </w:r>
          <w:r w:rsidDel="00000000" w:rsidR="00000000" w:rsidRPr="00000000">
            <w:rPr>
              <w:rFonts w:ascii="Arial" w:cs="Arial" w:eastAsia="Arial" w:hAnsi="Arial"/>
              <w:rtl w:val="0"/>
            </w:rPr>
            <w:tab/>
            <w:t xml:space="preserve">(Member State names as stated on the placard in alphabetical order)</w:t>
          </w:r>
        </w:p>
      </w:tc>
    </w:tr>
  </w:tbl>
  <w:p w:rsidR="00000000" w:rsidDel="00000000" w:rsidP="00000000" w:rsidRDefault="00000000" w:rsidRPr="00000000" w14:paraId="0000002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40" w:hanging="34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0x0101007FF8615591A4BF49900487F192137AC9</vt:lpwstr>
  </property>
  <property fmtid="{D5CDD505-2E9C-101B-9397-08002B2CF9AE}" pid="3" name="Order">
    <vt:lpwstr>181200</vt:lpwstr>
  </property>
  <property fmtid="{D5CDD505-2E9C-101B-9397-08002B2CF9AE}" pid="4" name="xd_Signature">
    <vt:lpwstr>false</vt:lpwstr>
  </property>
  <property fmtid="{D5CDD505-2E9C-101B-9397-08002B2CF9AE}" pid="5" name="xd_ProgID">
    <vt:lpwstr>xd_ProgID</vt:lpwstr>
  </property>
  <property fmtid="{D5CDD505-2E9C-101B-9397-08002B2CF9AE}" pid="6" name="_ExtendedDescription">
    <vt:lpwstr>_ExtendedDescription</vt:lpwstr>
  </property>
  <property fmtid="{D5CDD505-2E9C-101B-9397-08002B2CF9AE}" pid="7" name="TriggerFlowInfo">
    <vt:lpwstr>TriggerFlowInfo</vt:lpwstr>
  </property>
  <property fmtid="{D5CDD505-2E9C-101B-9397-08002B2CF9AE}" pid="8" name="_SourceUrl">
    <vt:lpwstr>_SourceUrl</vt:lpwstr>
  </property>
  <property fmtid="{D5CDD505-2E9C-101B-9397-08002B2CF9AE}" pid="9" name="_SharedFileIndex">
    <vt:lpwstr>_SharedFileIndex</vt:lpwstr>
  </property>
  <property fmtid="{D5CDD505-2E9C-101B-9397-08002B2CF9AE}" pid="10" name="ComplianceAssetId">
    <vt:lpwstr>ComplianceAssetId</vt:lpwstr>
  </property>
  <property fmtid="{D5CDD505-2E9C-101B-9397-08002B2CF9AE}" pid="11" name="TemplateUrl">
    <vt:lpwstr>TemplateUrl</vt:lpwstr>
  </property>
  <property fmtid="{D5CDD505-2E9C-101B-9397-08002B2CF9AE}" pid="12" name="MediaServiceImageTags">
    <vt:lpwstr>MediaServiceImageTags</vt:lpwstr>
  </property>
</Properties>
</file>